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59" w:lineRule="auto"/>
        <w:rPr>
          <w:rFonts w:ascii="Calibri" w:cs="Calibri" w:hAnsi="Calibri" w:eastAsia="Calibri"/>
          <w:b w:val="1"/>
          <w:bCs w:val="1"/>
          <w:u w:color="000000"/>
        </w:rPr>
      </w:pPr>
      <w:r>
        <w:rPr>
          <w:rFonts w:ascii="Calibri" w:hAnsi="Calibri"/>
          <w:b w:val="1"/>
          <w:bCs w:val="1"/>
          <w:u w:color="000000"/>
          <w:rtl w:val="0"/>
        </w:rPr>
        <w:t>Boy</w:t>
      </w:r>
      <w:r>
        <w:rPr>
          <w:rFonts w:ascii="Arial Unicode MS" w:hAnsi="Arial Unicode MS" w:hint="default"/>
          <w:u w:color="000000"/>
          <w:rtl w:val="1"/>
        </w:rPr>
        <w:t>’</w:t>
      </w:r>
      <w:r>
        <w:rPr>
          <w:rFonts w:ascii="Calibri" w:hAnsi="Calibri"/>
          <w:b w:val="1"/>
          <w:bCs w:val="1"/>
          <w:u w:color="000000"/>
          <w:rtl w:val="0"/>
          <w:lang w:val="nl-NL"/>
        </w:rPr>
        <w:t>s Division Pools</w:t>
      </w:r>
    </w:p>
    <w:p>
      <w:pPr>
        <w:pStyle w:val="Body A"/>
        <w:spacing w:line="259" w:lineRule="auto"/>
        <w:rPr>
          <w:rFonts w:ascii="Calibri" w:cs="Calibri" w:hAnsi="Calibri" w:eastAsia="Calibri"/>
          <w:b w:val="1"/>
          <w:bCs w:val="1"/>
          <w:u w:color="000000"/>
        </w:rPr>
      </w:pPr>
    </w:p>
    <w:p>
      <w:pPr>
        <w:pStyle w:val="Default"/>
        <w:numPr>
          <w:ilvl w:val="0"/>
          <w:numId w:val="2"/>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4 Pools containing a total of 16 teams</w:t>
      </w:r>
    </w:p>
    <w:p>
      <w:pPr>
        <w:pStyle w:val="Default"/>
        <w:numPr>
          <w:ilvl w:val="0"/>
          <w:numId w:val="2"/>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4th place teams in each pool after pool play will play a consolation 4th game against another 4th place team.</w:t>
      </w:r>
    </w:p>
    <w:p>
      <w:pPr>
        <w:pStyle w:val="Default"/>
        <w:numPr>
          <w:ilvl w:val="0"/>
          <w:numId w:val="2"/>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The 12 teams who finished top 3 in their pools will be placed in a standard 12 team bracket</w:t>
      </w:r>
    </w:p>
    <w:p>
      <w:pPr>
        <w:pStyle w:val="Body A"/>
        <w:spacing w:line="259" w:lineRule="auto"/>
        <w:rPr>
          <w:rFonts w:ascii="Calibri" w:cs="Calibri" w:hAnsi="Calibri" w:eastAsia="Calibri"/>
          <w:b w:val="1"/>
          <w:bCs w:val="1"/>
          <w:u w:color="000000"/>
        </w:rPr>
      </w:pPr>
    </w:p>
    <w:tbl>
      <w:tblPr>
        <w:tblW w:w="9353"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14"/>
        <w:gridCol w:w="2085"/>
        <w:gridCol w:w="2084"/>
        <w:gridCol w:w="2085"/>
        <w:gridCol w:w="2085"/>
      </w:tblGrid>
      <w:tr>
        <w:tblPrEx>
          <w:shd w:val="clear" w:color="auto" w:fill="00a2ff"/>
        </w:tblPrEx>
        <w:trPr>
          <w:trHeight w:val="500" w:hRule="atLeast"/>
          <w:tblHeader/>
        </w:trPr>
        <w:tc>
          <w:tcPr>
            <w:tcW w:type="dxa" w:w="101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shd w:val="nil" w:color="auto" w:fill="auto"/>
                <w:rtl w:val="0"/>
                <w:lang w:val="it-IT"/>
              </w:rPr>
              <w:t>Pool Team #</w:t>
            </w:r>
          </w:p>
        </w:tc>
        <w:tc>
          <w:tcPr>
            <w:tcW w:type="dxa" w:w="2085"/>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shd w:val="nil" w:color="auto" w:fill="auto"/>
                <w:rtl w:val="0"/>
                <w:lang w:val="nl-NL"/>
              </w:rPr>
              <w:t>Pool A</w:t>
            </w:r>
          </w:p>
        </w:tc>
        <w:tc>
          <w:tcPr>
            <w:tcW w:type="dxa" w:w="20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shd w:val="nil" w:color="auto" w:fill="auto"/>
                <w:rtl w:val="0"/>
                <w:lang w:val="nl-NL"/>
              </w:rPr>
              <w:t>Pool B</w:t>
            </w:r>
          </w:p>
        </w:tc>
        <w:tc>
          <w:tcPr>
            <w:tcW w:type="dxa" w:w="2085"/>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shd w:val="nil" w:color="auto" w:fill="auto"/>
                <w:rtl w:val="0"/>
                <w:lang w:val="nl-NL"/>
              </w:rPr>
              <w:t>Pool C</w:t>
            </w:r>
          </w:p>
        </w:tc>
        <w:tc>
          <w:tcPr>
            <w:tcW w:type="dxa" w:w="2085"/>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shd w:val="nil" w:color="auto" w:fill="auto"/>
                <w:rtl w:val="0"/>
                <w:lang w:val="nl-NL"/>
              </w:rPr>
              <w:t>Pool D</w:t>
            </w:r>
          </w:p>
        </w:tc>
      </w:tr>
      <w:tr>
        <w:tblPrEx>
          <w:shd w:val="clear" w:color="auto" w:fill="cadfff"/>
        </w:tblPrEx>
        <w:trPr>
          <w:trHeight w:val="340" w:hRule="atLeast"/>
        </w:trPr>
        <w:tc>
          <w:tcPr>
            <w:tcW w:type="dxa" w:w="101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rPr>
              <w:t>1</w:t>
            </w:r>
          </w:p>
        </w:tc>
        <w:tc>
          <w:tcPr>
            <w:tcW w:type="dxa" w:w="2085"/>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nl-NL"/>
              </w:rPr>
              <w:t>Fairland - Green</w:t>
            </w:r>
          </w:p>
        </w:tc>
        <w:tc>
          <w:tcPr>
            <w:tcW w:type="dxa" w:w="20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en-US"/>
              </w:rPr>
              <w:t>Fairmont - Blue</w:t>
            </w:r>
          </w:p>
        </w:tc>
        <w:tc>
          <w:tcPr>
            <w:tcW w:type="dxa" w:w="2085"/>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en-US"/>
              </w:rPr>
              <w:t>Fairland - White</w:t>
            </w:r>
          </w:p>
        </w:tc>
        <w:tc>
          <w:tcPr>
            <w:tcW w:type="dxa" w:w="2085"/>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en-US"/>
              </w:rPr>
              <w:t>Braxton County</w:t>
            </w:r>
          </w:p>
        </w:tc>
      </w:tr>
      <w:tr>
        <w:tblPrEx>
          <w:shd w:val="clear" w:color="auto" w:fill="cadfff"/>
        </w:tblPrEx>
        <w:trPr>
          <w:trHeight w:val="479" w:hRule="atLeast"/>
        </w:trPr>
        <w:tc>
          <w:tcPr>
            <w:tcW w:type="dxa" w:w="10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rPr>
              <w:t>2</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lang w:val="en-US"/>
              </w:rPr>
              <w:t>George Washington</w:t>
            </w:r>
          </w:p>
        </w:tc>
        <w:tc>
          <w:tcPr>
            <w:tcW w:type="dxa" w:w="20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en-US"/>
              </w:rPr>
              <w:t>Parkersburg High - White</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nl-NL"/>
              </w:rPr>
              <w:t>Parkersburg South - White</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lang w:val="en-US"/>
              </w:rPr>
              <w:t>Fairmont - Black</w:t>
            </w:r>
          </w:p>
        </w:tc>
      </w:tr>
      <w:tr>
        <w:tblPrEx>
          <w:shd w:val="clear" w:color="auto" w:fill="cadfff"/>
        </w:tblPrEx>
        <w:trPr>
          <w:trHeight w:val="496" w:hRule="atLeast"/>
        </w:trPr>
        <w:tc>
          <w:tcPr>
            <w:tcW w:type="dxa" w:w="10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rPr>
              <w:t>3</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nl-NL"/>
              </w:rPr>
              <w:t>Parkersburg High - Black</w:t>
            </w:r>
          </w:p>
        </w:tc>
        <w:tc>
          <w:tcPr>
            <w:tcW w:type="dxa" w:w="20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lang w:val="en-US"/>
              </w:rPr>
              <w:t>Williamstown</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lang w:val="en-US"/>
              </w:rPr>
              <w:t>Point Pleasant - Black</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shd w:val="nil" w:color="auto" w:fill="auto"/>
                <w:rtl w:val="0"/>
                <w:lang w:val="nl-NL"/>
              </w:rPr>
              <w:t>Parkersburg - Red</w:t>
            </w:r>
          </w:p>
        </w:tc>
      </w:tr>
      <w:tr>
        <w:tblPrEx>
          <w:shd w:val="clear" w:color="auto" w:fill="cadfff"/>
        </w:tblPrEx>
        <w:trPr>
          <w:trHeight w:val="496" w:hRule="atLeast"/>
        </w:trPr>
        <w:tc>
          <w:tcPr>
            <w:tcW w:type="dxa" w:w="10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rPr>
              <w:t>4</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lang w:val="nl-NL"/>
              </w:rPr>
              <w:t>Parkersburg South - Blue</w:t>
            </w:r>
          </w:p>
        </w:tc>
        <w:tc>
          <w:tcPr>
            <w:tcW w:type="dxa" w:w="2084"/>
            <w:tcBorders>
              <w:top w:val="single" w:color="000000" w:sz="2" w:space="0" w:shadow="0" w:frame="0"/>
              <w:left w:val="single" w:color="000000" w:sz="2"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tc>
        <w:tc>
          <w:tcPr>
            <w:tcW w:type="dxa" w:w="2085"/>
            <w:tcBorders>
              <w:top w:val="single" w:color="000000" w:sz="2" w:space="0" w:shadow="0" w:frame="0"/>
              <w:left w:val="single" w:color="ffffff" w:sz="8" w:space="0" w:shadow="0" w:frame="0"/>
              <w:bottom w:val="single" w:color="ffffff" w:sz="8" w:space="0" w:shadow="0" w:frame="0"/>
              <w:right w:val="single" w:color="000000" w:sz="2" w:space="0" w:shadow="0" w:frame="0"/>
            </w:tcBorders>
            <w:shd w:val="clear" w:color="auto" w:fill="ffffff"/>
            <w:tcMar>
              <w:top w:type="dxa" w:w="0"/>
              <w:left w:type="dxa" w:w="0"/>
              <w:bottom w:type="dxa" w:w="0"/>
              <w:right w:type="dxa" w:w="0"/>
            </w:tcMar>
            <w:vAlign w:val="top"/>
          </w:tcP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shd w:val="nil" w:color="auto" w:fill="auto"/>
                <w:rtl w:val="0"/>
                <w:lang w:val="en-US"/>
              </w:rPr>
              <w:t>Point Pleasant - Red</w:t>
            </w:r>
          </w:p>
        </w:tc>
      </w:tr>
    </w:tbl>
    <w:p>
      <w:pPr>
        <w:pStyle w:val="Body A"/>
        <w:widowControl w:val="0"/>
        <w:ind w:left="324" w:hanging="324"/>
        <w:rPr>
          <w:rFonts w:ascii="Calibri" w:cs="Calibri" w:hAnsi="Calibri" w:eastAsia="Calibri"/>
          <w:b w:val="1"/>
          <w:bCs w:val="1"/>
          <w:u w:color="000000"/>
        </w:rPr>
      </w:pPr>
    </w:p>
    <w:p>
      <w:pPr>
        <w:pStyle w:val="Body A"/>
        <w:widowControl w:val="0"/>
        <w:ind w:left="216" w:hanging="216"/>
        <w:rPr>
          <w:rFonts w:ascii="Calibri" w:cs="Calibri" w:hAnsi="Calibri" w:eastAsia="Calibri"/>
          <w:b w:val="1"/>
          <w:bCs w:val="1"/>
          <w:u w:color="000000"/>
        </w:rPr>
      </w:pPr>
    </w:p>
    <w:p>
      <w:pPr>
        <w:pStyle w:val="Body A"/>
        <w:widowControl w:val="0"/>
        <w:ind w:left="108" w:hanging="108"/>
        <w:rPr>
          <w:rFonts w:ascii="Calibri" w:cs="Calibri" w:hAnsi="Calibri" w:eastAsia="Calibri"/>
          <w:b w:val="1"/>
          <w:bCs w:val="1"/>
          <w:u w:color="000000"/>
        </w:rPr>
      </w:pPr>
    </w:p>
    <w:p>
      <w:pPr>
        <w:pStyle w:val="Body A"/>
        <w:widowControl w:val="0"/>
        <w:rPr>
          <w:rFonts w:ascii="Calibri" w:cs="Calibri" w:hAnsi="Calibri" w:eastAsia="Calibri"/>
          <w:b w:val="1"/>
          <w:bCs w:val="1"/>
          <w:u w:color="000000"/>
        </w:rPr>
      </w:pPr>
    </w:p>
    <w:p>
      <w:pPr>
        <w:pStyle w:val="Body A"/>
        <w:spacing w:line="259" w:lineRule="auto"/>
        <w:rPr>
          <w:rFonts w:ascii="Calibri" w:cs="Calibri" w:hAnsi="Calibri" w:eastAsia="Calibri"/>
          <w:u w:color="000000"/>
        </w:rPr>
      </w:pPr>
    </w:p>
    <w:p>
      <w:pPr>
        <w:pStyle w:val="Body A"/>
        <w:spacing w:line="259" w:lineRule="auto"/>
        <w:rPr>
          <w:rFonts w:ascii="Calibri" w:cs="Calibri" w:hAnsi="Calibri" w:eastAsia="Calibri"/>
          <w:u w:color="000000"/>
        </w:rPr>
      </w:pPr>
    </w:p>
    <w:p>
      <w:pPr>
        <w:pStyle w:val="Body A"/>
        <w:spacing w:line="259" w:lineRule="auto"/>
        <w:rPr>
          <w:rFonts w:ascii="Calibri" w:cs="Calibri" w:hAnsi="Calibri" w:eastAsia="Calibri"/>
          <w:b w:val="1"/>
          <w:bCs w:val="1"/>
          <w:sz w:val="40"/>
          <w:szCs w:val="40"/>
          <w:u w:color="000000"/>
        </w:rPr>
      </w:pPr>
      <w:r>
        <w:rPr>
          <w:rFonts w:ascii="Calibri" w:hAnsi="Calibri"/>
          <w:b w:val="1"/>
          <w:bCs w:val="1"/>
          <w:sz w:val="40"/>
          <w:szCs w:val="40"/>
          <w:u w:color="000000"/>
          <w:rtl w:val="0"/>
          <w:lang w:val="en-US"/>
        </w:rPr>
        <w:t>Point Pleasant 7v7 Master Schedule</w:t>
      </w:r>
    </w:p>
    <w:p>
      <w:pPr>
        <w:pStyle w:val="Body A"/>
        <w:spacing w:line="259" w:lineRule="auto"/>
        <w:rPr>
          <w:rFonts w:ascii="Calibri" w:cs="Calibri" w:hAnsi="Calibri" w:eastAsia="Calibri"/>
          <w:u w:color="000000"/>
        </w:rPr>
      </w:pPr>
    </w:p>
    <w:p>
      <w:pPr>
        <w:pStyle w:val="Body A"/>
        <w:spacing w:line="259" w:lineRule="auto"/>
        <w:rPr>
          <w:rFonts w:ascii="Calibri" w:cs="Calibri" w:hAnsi="Calibri" w:eastAsia="Calibri"/>
          <w:u w:color="000000"/>
        </w:rPr>
      </w:pPr>
      <w:r>
        <w:rPr>
          <w:rFonts w:ascii="Calibri" w:hAnsi="Calibri"/>
          <w:u w:color="000000"/>
          <w:rtl w:val="0"/>
        </w:rPr>
        <w:t>Game Procedures</w:t>
      </w:r>
    </w:p>
    <w:p>
      <w:pPr>
        <w:pStyle w:val="Default"/>
        <w:numPr>
          <w:ilvl w:val="0"/>
          <w:numId w:val="4"/>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Games will be called by game # over the sound system</w:t>
      </w:r>
    </w:p>
    <w:p>
      <w:pPr>
        <w:pStyle w:val="Default"/>
        <w:numPr>
          <w:ilvl w:val="0"/>
          <w:numId w:val="4"/>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 xml:space="preserve">With 10 minutes left in each game the next game will be called as </w:t>
      </w:r>
      <w:r>
        <w:rPr>
          <w:rFonts w:ascii="Calibri" w:hAnsi="Calibri" w:hint="default"/>
          <w:sz w:val="22"/>
          <w:szCs w:val="22"/>
          <w:u w:color="000000"/>
          <w:rtl w:val="0"/>
          <w:lang w:val="en-US"/>
        </w:rPr>
        <w:t>“</w:t>
      </w:r>
      <w:r>
        <w:rPr>
          <w:rFonts w:ascii="Calibri" w:hAnsi="Calibri"/>
          <w:sz w:val="22"/>
          <w:szCs w:val="22"/>
          <w:u w:color="000000"/>
          <w:rtl w:val="0"/>
          <w:lang w:val="en-US"/>
        </w:rPr>
        <w:t>on deck</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and the game after that will be called as </w:t>
      </w:r>
      <w:r>
        <w:rPr>
          <w:rFonts w:ascii="Calibri" w:hAnsi="Calibri" w:hint="default"/>
          <w:sz w:val="22"/>
          <w:szCs w:val="22"/>
          <w:u w:color="000000"/>
          <w:rtl w:val="0"/>
          <w:lang w:val="en-US"/>
        </w:rPr>
        <w:t>“</w:t>
      </w:r>
      <w:r>
        <w:rPr>
          <w:rFonts w:ascii="Calibri" w:hAnsi="Calibri"/>
          <w:sz w:val="22"/>
          <w:szCs w:val="22"/>
          <w:u w:color="000000"/>
          <w:rtl w:val="0"/>
          <w:lang w:val="en-US"/>
        </w:rPr>
        <w:t>waiting</w:t>
      </w:r>
      <w:r>
        <w:rPr>
          <w:rFonts w:ascii="Calibri" w:hAnsi="Calibri" w:hint="default"/>
          <w:sz w:val="22"/>
          <w:szCs w:val="22"/>
          <w:u w:color="000000"/>
          <w:rtl w:val="0"/>
          <w:lang w:val="en-US"/>
        </w:rPr>
        <w:t>”</w:t>
      </w:r>
      <w:r>
        <w:rPr>
          <w:rFonts w:ascii="Calibri" w:hAnsi="Calibri"/>
          <w:sz w:val="22"/>
          <w:szCs w:val="22"/>
          <w:u w:color="000000"/>
          <w:rtl w:val="0"/>
          <w:lang w:val="en-US"/>
        </w:rPr>
        <w:t>.  Teams should be next to their game field equipped and ready to begin with 3 minutes remaining in the game.</w:t>
      </w:r>
    </w:p>
    <w:p>
      <w:pPr>
        <w:pStyle w:val="Default"/>
        <w:numPr>
          <w:ilvl w:val="0"/>
          <w:numId w:val="4"/>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The day will start with 2 games at 8:20 with 20 minutes placed on the stadium clock, immediately after the game the clock will be reset to 22 minutes and will begin rolling.  The next two teams can begin ASAP, this procedure will continue throughout the day.  In case of serious injury that may delay one field the officials will then keep time, but we will try to keep both fields going on the stadium time.</w:t>
      </w:r>
    </w:p>
    <w:p>
      <w:pPr>
        <w:pStyle w:val="Default"/>
        <w:numPr>
          <w:ilvl w:val="0"/>
          <w:numId w:val="4"/>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Teams may warm up in the field behind the visiting bleachers or in front of the school.</w:t>
      </w:r>
    </w:p>
    <w:p>
      <w:pPr>
        <w:pStyle w:val="Body A"/>
        <w:spacing w:line="259" w:lineRule="auto"/>
        <w:rPr>
          <w:rFonts w:ascii="Calibri" w:cs="Calibri" w:hAnsi="Calibri" w:eastAsia="Calibri"/>
          <w:u w:color="000000"/>
        </w:rPr>
      </w:pPr>
    </w:p>
    <w:tbl>
      <w:tblPr>
        <w:tblW w:w="1046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879"/>
        <w:gridCol w:w="906"/>
        <w:gridCol w:w="3819"/>
        <w:gridCol w:w="756"/>
        <w:gridCol w:w="4106"/>
      </w:tblGrid>
      <w:tr>
        <w:tblPrEx>
          <w:shd w:val="clear" w:color="auto" w:fill="cadfff"/>
        </w:tblPrEx>
        <w:trPr>
          <w:trHeight w:val="630" w:hRule="atLeast"/>
        </w:trPr>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spacing w:after="160" w:line="259" w:lineRule="auto"/>
              <w:jc w:val="center"/>
            </w:pPr>
            <w:r>
              <w:rPr>
                <w:rFonts w:ascii="Times New Roman" w:hAnsi="Times New Roman"/>
                <w:b w:val="1"/>
                <w:bCs w:val="1"/>
                <w:sz w:val="24"/>
                <w:szCs w:val="24"/>
                <w:shd w:val="nil" w:color="auto" w:fill="auto"/>
                <w:rtl w:val="0"/>
                <w:lang w:val="en-US"/>
              </w:rPr>
              <w:t>Time</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Game #</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 xml:space="preserve">Field 1 </w:t>
            </w:r>
            <w:r>
              <w:rPr>
                <w:rFonts w:ascii="Times New Roman" w:hAnsi="Times New Roman" w:hint="default"/>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n-US"/>
              </w:rPr>
              <w:t>Flag Pole End</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Game #</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 xml:space="preserve">Field 2 </w:t>
            </w:r>
            <w:r>
              <w:rPr>
                <w:rFonts w:ascii="Times New Roman" w:hAnsi="Times New Roman" w:hint="default"/>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n-US"/>
              </w:rPr>
              <w:t>Scoreboard End</w:t>
            </w:r>
          </w:p>
        </w:tc>
      </w:tr>
      <w:tr>
        <w:tblPrEx>
          <w:shd w:val="clear" w:color="auto" w:fill="cadfff"/>
        </w:tblPrEx>
        <w:trPr>
          <w:trHeight w:val="630" w:hRule="atLeast"/>
        </w:trPr>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8:20</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1</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Poca v Cabell Midland - Red</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2</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Ripley v Cabell Midland - Silver</w:t>
            </w:r>
          </w:p>
        </w:tc>
      </w:tr>
      <w:tr>
        <w:tblPrEx>
          <w:shd w:val="clear" w:color="auto" w:fill="cadfff"/>
        </w:tblPrEx>
        <w:trPr>
          <w:trHeight w:val="330" w:hRule="atLeast"/>
        </w:trPr>
        <w:tc>
          <w:tcPr>
            <w:tcW w:type="dxa" w:w="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8:45</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3</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Park South v Ripley</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4</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Poca v Cabell Midland - Silver</w:t>
            </w:r>
          </w:p>
        </w:tc>
      </w:tr>
      <w:tr>
        <w:tblPrEx>
          <w:shd w:val="clear" w:color="auto" w:fill="cadfff"/>
        </w:tblPrEx>
        <w:trPr>
          <w:trHeight w:val="330" w:hRule="atLeast"/>
        </w:trPr>
        <w:tc>
          <w:tcPr>
            <w:tcW w:type="dxa" w:w="879"/>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9:10</w:t>
            </w:r>
          </w:p>
        </w:tc>
        <w:tc>
          <w:tcPr>
            <w:tcW w:type="dxa" w:w="905"/>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5</w:t>
            </w:r>
          </w:p>
        </w:tc>
        <w:tc>
          <w:tcPr>
            <w:tcW w:type="dxa" w:w="3818"/>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Cabell Midland-Red v Park South</w:t>
            </w:r>
          </w:p>
        </w:tc>
        <w:tc>
          <w:tcPr>
            <w:tcW w:type="dxa" w:w="756"/>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6</w:t>
            </w:r>
          </w:p>
        </w:tc>
        <w:tc>
          <w:tcPr>
            <w:tcW w:type="dxa" w:w="4105"/>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Poca v Ripley</w:t>
            </w:r>
          </w:p>
        </w:tc>
      </w:tr>
      <w:tr>
        <w:tblPrEx>
          <w:shd w:val="clear" w:color="auto" w:fill="cadfff"/>
        </w:tblPrEx>
        <w:trPr>
          <w:trHeight w:val="658"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9:35</w:t>
            </w:r>
          </w:p>
        </w:tc>
        <w:tc>
          <w:tcPr>
            <w:tcW w:type="dxa" w:w="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7</w:t>
            </w:r>
          </w:p>
        </w:tc>
        <w:tc>
          <w:tcPr>
            <w:tcW w:type="dxa" w:w="3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Cabell Midland - Silver v Cabell Midland - Red</w:t>
            </w:r>
          </w:p>
        </w:tc>
        <w:tc>
          <w:tcPr>
            <w:tcW w:type="dxa" w:w="7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8</w:t>
            </w:r>
          </w:p>
        </w:tc>
        <w:tc>
          <w:tcPr>
            <w:tcW w:type="dxa" w:w="41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Park South v Poca</w:t>
            </w:r>
          </w:p>
        </w:tc>
      </w:tr>
      <w:tr>
        <w:tblPrEx>
          <w:shd w:val="clear" w:color="auto" w:fill="cadfff"/>
        </w:tblPrEx>
        <w:trPr>
          <w:trHeight w:val="66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10:00</w:t>
            </w:r>
          </w:p>
        </w:tc>
        <w:tc>
          <w:tcPr>
            <w:tcW w:type="dxa" w:w="9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9</w:t>
            </w:r>
          </w:p>
        </w:tc>
        <w:tc>
          <w:tcPr>
            <w:tcW w:type="dxa" w:w="38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Park South v Cabell Midland - Silver</w:t>
            </w:r>
          </w:p>
        </w:tc>
        <w:tc>
          <w:tcPr>
            <w:tcW w:type="dxa" w:w="7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10</w:t>
            </w:r>
          </w:p>
        </w:tc>
        <w:tc>
          <w:tcPr>
            <w:tcW w:type="dxa" w:w="41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Cabell Midland-Red v Ripley</w:t>
            </w:r>
          </w:p>
        </w:tc>
      </w:tr>
      <w:tr>
        <w:tblPrEx>
          <w:shd w:val="clear" w:color="auto" w:fill="cadfff"/>
        </w:tblPrEx>
        <w:trPr>
          <w:trHeight w:val="63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10:22</w:t>
            </w:r>
          </w:p>
        </w:tc>
        <w:tc>
          <w:tcPr>
            <w:tcW w:type="dxa" w:w="9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11</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6"/>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12</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10:44</w:t>
            </w:r>
          </w:p>
        </w:tc>
        <w:tc>
          <w:tcPr>
            <w:tcW w:type="dxa" w:w="9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13</w:t>
            </w:r>
          </w:p>
        </w:tc>
        <w:tc>
          <w:tcPr>
            <w:tcW w:type="dxa" w:w="381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rPr>
                <w:shd w:val="nil" w:color="auto" w:fill="auto"/>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Girls Championship</w:t>
            </w:r>
          </w:p>
          <w:p>
            <w:pPr>
              <w:pStyle w:val="Body A"/>
              <w:bidi w:val="0"/>
              <w:ind w:left="0" w:right="0" w:firstLine="0"/>
              <w:jc w:val="center"/>
              <w:rPr>
                <w:rtl w:val="0"/>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Seed #1 v Seed #2</w:t>
            </w:r>
          </w:p>
        </w:tc>
        <w:tc>
          <w:tcPr>
            <w:tcW w:type="dxa" w:w="75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14</w:t>
            </w:r>
          </w:p>
        </w:tc>
        <w:tc>
          <w:tcPr>
            <w:tcW w:type="dxa" w:w="4105"/>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rPr>
                <w:shd w:val="nil" w:color="auto" w:fill="auto"/>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Girls Consolation</w:t>
            </w:r>
          </w:p>
          <w:p>
            <w:pPr>
              <w:pStyle w:val="Body A"/>
              <w:bidi w:val="0"/>
              <w:ind w:left="0" w:right="0" w:firstLine="0"/>
              <w:jc w:val="center"/>
              <w:rPr>
                <w:rtl w:val="0"/>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Seed #2 v Seed #3</w:t>
            </w:r>
          </w:p>
        </w:tc>
      </w:tr>
      <w:tr>
        <w:tblPrEx>
          <w:shd w:val="clear" w:color="auto" w:fill="cadfff"/>
        </w:tblPrEx>
        <w:trPr>
          <w:trHeight w:val="62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11:06</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15</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George Washington v Park High - Black</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16</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Green v Park South - Blue</w:t>
            </w:r>
          </w:p>
        </w:tc>
      </w:tr>
      <w:tr>
        <w:tblPrEx>
          <w:shd w:val="clear" w:color="auto" w:fill="cadfff"/>
        </w:tblPrEx>
        <w:trPr>
          <w:trHeight w:val="62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11:28</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17</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White v Point - Black</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18</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Fairmont - Blue v Williamstown</w:t>
            </w: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11:50</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19</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Fairmont - Black v Park High - Red</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20</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Braxton v Point - Red</w:t>
            </w:r>
          </w:p>
        </w:tc>
      </w:tr>
      <w:tr>
        <w:tblPrEx>
          <w:shd w:val="clear" w:color="auto" w:fill="cadfff"/>
        </w:tblPrEx>
        <w:trPr>
          <w:trHeight w:val="6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12:12</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21</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George Washington v Park South - Blue</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22</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Green v Park High - Black</w:t>
            </w:r>
          </w:p>
        </w:tc>
      </w:tr>
      <w:tr>
        <w:tblPrEx>
          <w:shd w:val="clear" w:color="auto" w:fill="cadfff"/>
        </w:tblPrEx>
        <w:trPr>
          <w:trHeight w:val="62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12:34</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23</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White v Park South - White</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24</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Fairmont - Blue v Park High - White</w:t>
            </w: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12:56</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25</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Fairmont - Black v Point - Red</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26</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Braxton v Park High Red</w:t>
            </w:r>
          </w:p>
        </w:tc>
      </w:tr>
      <w:tr>
        <w:tblPrEx>
          <w:shd w:val="clear" w:color="auto" w:fill="cadfff"/>
        </w:tblPrEx>
        <w:trPr>
          <w:trHeight w:val="6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1:18</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27</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South - White v Point - Black</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28</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High - White v Williamstown</w:t>
            </w:r>
          </w:p>
        </w:tc>
      </w:tr>
      <w:tr>
        <w:tblPrEx>
          <w:shd w:val="clear" w:color="auto" w:fill="cadfff"/>
        </w:tblPrEx>
        <w:trPr>
          <w:trHeight w:val="6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1:40</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29</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George Washington v Fairland - Green</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30</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High - Black v Park South - Blue</w:t>
            </w:r>
          </w:p>
        </w:tc>
      </w:tr>
      <w:tr>
        <w:tblPrEx>
          <w:shd w:val="clear" w:color="auto" w:fill="cadfff"/>
        </w:tblPrEx>
        <w:trPr>
          <w:trHeight w:val="62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2:02</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31</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Fairmont - Black v Braxton</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32</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High - Red v Point - Red</w:t>
            </w: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2:24</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33</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Williamstown v Park South White</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34</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Fairland - White v Park High - White</w:t>
            </w: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2:46</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35</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Point - Black v Fairmont - Blue</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36</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3:08</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37</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Pool A #4 v Pool D #4</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38</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3:30</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39</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A #3 v Pool C #2</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40</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C #3 v Pool A #2</w:t>
            </w: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3:52</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41</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B #3 v Pool D #2</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42</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D #3 v Pool B #2</w:t>
            </w: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4:14</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43</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B #1 v Winner G</w:t>
            </w:r>
            <w:r>
              <w:rPr>
                <w:rFonts w:ascii="Times New Roman" w:hAnsi="Times New Roman"/>
                <w:shd w:val="nil" w:color="auto" w:fill="auto"/>
                <w:rtl w:val="0"/>
                <w:lang w:val="en-US"/>
              </w:rPr>
              <w:t>40</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44</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D #1 v Winner G3</w:t>
            </w:r>
            <w:r>
              <w:rPr>
                <w:rFonts w:ascii="Times New Roman" w:hAnsi="Times New Roman"/>
                <w:shd w:val="nil" w:color="auto" w:fill="auto"/>
                <w:rtl w:val="0"/>
                <w:lang w:val="en-US"/>
              </w:rPr>
              <w:t>9</w:t>
            </w:r>
          </w:p>
        </w:tc>
      </w:tr>
      <w:tr>
        <w:tblPrEx>
          <w:shd w:val="clear" w:color="auto" w:fill="cadfff"/>
        </w:tblPrEx>
        <w:trPr>
          <w:trHeight w:val="35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4:36</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45</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A #1 v Winner G4</w:t>
            </w:r>
            <w:r>
              <w:rPr>
                <w:rFonts w:ascii="Times New Roman" w:hAnsi="Times New Roman"/>
                <w:shd w:val="nil" w:color="auto" w:fill="auto"/>
                <w:rtl w:val="0"/>
                <w:lang w:val="en-US"/>
              </w:rPr>
              <w:t>2</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46</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C #1 v Winner G</w:t>
            </w:r>
            <w:r>
              <w:rPr>
                <w:rFonts w:ascii="Times New Roman" w:hAnsi="Times New Roman"/>
                <w:shd w:val="nil" w:color="auto" w:fill="auto"/>
                <w:rtl w:val="0"/>
                <w:lang w:val="en-US"/>
              </w:rPr>
              <w:t>41</w:t>
            </w:r>
          </w:p>
        </w:tc>
      </w:tr>
      <w:tr>
        <w:tblPrEx>
          <w:shd w:val="clear" w:color="auto" w:fill="cadfff"/>
        </w:tblPrEx>
        <w:trPr>
          <w:trHeight w:val="345"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5:08</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47</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Semi - Winner G4</w:t>
            </w:r>
            <w:r>
              <w:rPr>
                <w:rFonts w:ascii="Times New Roman" w:hAnsi="Times New Roman"/>
                <w:shd w:val="nil" w:color="auto" w:fill="auto"/>
                <w:rtl w:val="0"/>
                <w:lang w:val="en-US"/>
              </w:rPr>
              <w:t>5</w:t>
            </w:r>
            <w:r>
              <w:rPr>
                <w:rFonts w:ascii="Times New Roman" w:hAnsi="Times New Roman"/>
                <w:shd w:val="nil" w:color="auto" w:fill="auto"/>
                <w:rtl w:val="0"/>
                <w:lang w:val="en-US"/>
              </w:rPr>
              <w:t xml:space="preserve"> v Winner G4</w:t>
            </w:r>
            <w:r>
              <w:rPr>
                <w:rFonts w:ascii="Times New Roman" w:hAnsi="Times New Roman"/>
                <w:shd w:val="nil" w:color="auto" w:fill="auto"/>
                <w:rtl w:val="0"/>
                <w:lang w:val="en-US"/>
              </w:rPr>
              <w:t>6</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48</w:t>
            </w: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Semi - Winner G43 v Winner G44</w:t>
            </w:r>
          </w:p>
        </w:tc>
      </w:tr>
      <w:tr>
        <w:tblPrEx>
          <w:shd w:val="clear" w:color="auto" w:fill="cadfff"/>
        </w:tblPrEx>
        <w:trPr>
          <w:trHeight w:val="330" w:hRule="atLeast"/>
        </w:trPr>
        <w:tc>
          <w:tcPr>
            <w:tcW w:type="dxa" w:w="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5:40</w:t>
            </w:r>
          </w:p>
        </w:tc>
        <w:tc>
          <w:tcPr>
            <w:tcW w:type="dxa" w:w="90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22"/>
                <w:szCs w:val="22"/>
                <w:shd w:val="nil" w:color="auto" w:fill="auto"/>
                <w:rtl w:val="0"/>
                <w:lang w:val="en-US"/>
                <w14:textOutline w14:w="12700" w14:cap="flat">
                  <w14:noFill/>
                  <w14:miter w14:lim="400000"/>
                </w14:textOutline>
              </w:rPr>
              <w:t>49</w:t>
            </w:r>
          </w:p>
        </w:tc>
        <w:tc>
          <w:tcPr>
            <w:tcW w:type="dxa" w:w="3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 xml:space="preserve">Championship </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Fonts w:ascii="Calibri" w:cs="Calibri" w:hAnsi="Calibri" w:eastAsia="Calibri"/>
          <w:u w:color="000000"/>
        </w:rPr>
      </w:pPr>
    </w:p>
    <w:p>
      <w:pPr>
        <w:pStyle w:val="Body A"/>
        <w:widowControl w:val="0"/>
        <w:ind w:left="216" w:hanging="216"/>
        <w:rPr>
          <w:rFonts w:ascii="Calibri" w:cs="Calibri" w:hAnsi="Calibri" w:eastAsia="Calibri"/>
          <w:u w:color="000000"/>
        </w:rPr>
      </w:pPr>
    </w:p>
    <w:p>
      <w:pPr>
        <w:pStyle w:val="Body A"/>
        <w:widowControl w:val="0"/>
        <w:ind w:left="108" w:hanging="108"/>
        <w:rPr>
          <w:rFonts w:ascii="Calibri" w:cs="Calibri" w:hAnsi="Calibri" w:eastAsia="Calibri"/>
          <w:u w:color="000000"/>
        </w:rPr>
      </w:pPr>
    </w:p>
    <w:p>
      <w:pPr>
        <w:pStyle w:val="Body A"/>
        <w:widowControl w:val="0"/>
        <w:rPr>
          <w:rFonts w:ascii="Calibri" w:cs="Calibri" w:hAnsi="Calibri" w:eastAsia="Calibri"/>
          <w:u w:color="000000"/>
        </w:rPr>
      </w:pPr>
    </w:p>
    <w:p>
      <w:pPr>
        <w:pStyle w:val="Body A"/>
        <w:spacing w:line="259"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Red = Girls Division</w:t>
      </w:r>
    </w:p>
    <w:p>
      <w:pPr>
        <w:pStyle w:val="Body A"/>
        <w:spacing w:line="259" w:lineRule="auto"/>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Black = Boys Division</w:t>
      </w: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rPr>
          <w:rFonts w:ascii="Times New Roman" w:cs="Times New Roman" w:hAnsi="Times New Roman" w:eastAsia="Times New Roman"/>
          <w:sz w:val="24"/>
          <w:szCs w:val="24"/>
          <w:u w:color="000000"/>
        </w:rPr>
      </w:pPr>
    </w:p>
    <w:p>
      <w:pPr>
        <w:pStyle w:val="Body A"/>
        <w:spacing w:line="259" w:lineRule="auto"/>
        <w:jc w:val="center"/>
        <w:rPr>
          <w:rFonts w:ascii="Times New Roman" w:cs="Times New Roman" w:hAnsi="Times New Roman" w:eastAsia="Times New Roman"/>
          <w:b w:val="1"/>
          <w:bCs w:val="1"/>
          <w:sz w:val="32"/>
          <w:szCs w:val="32"/>
          <w:u w:val="single" w:color="000000"/>
        </w:rPr>
      </w:pPr>
      <w:r>
        <w:rPr>
          <w:rFonts w:ascii="Times New Roman" w:hAnsi="Times New Roman"/>
          <w:b w:val="1"/>
          <w:bCs w:val="1"/>
          <w:sz w:val="32"/>
          <w:szCs w:val="32"/>
          <w:u w:val="single" w:color="000000"/>
          <w:rtl w:val="0"/>
          <w:lang w:val="en-US"/>
        </w:rPr>
        <w:t>Boys Division Knockout Bracket</w:t>
      </w:r>
    </w:p>
    <w:p>
      <w:pPr>
        <w:pStyle w:val="Body A"/>
        <w:spacing w:line="259" w:lineRule="auto"/>
        <w:rPr>
          <w:rFonts w:ascii="Times New Roman" w:cs="Times New Roman" w:hAnsi="Times New Roman" w:eastAsia="Times New Roman"/>
          <w:b w:val="1"/>
          <w:bCs w:val="1"/>
          <w:sz w:val="24"/>
          <w:szCs w:val="24"/>
          <w:u w:val="single" w:color="000000"/>
        </w:rPr>
      </w:pPr>
    </w:p>
    <w:p>
      <w:pPr>
        <w:pStyle w:val="Body A"/>
        <w:spacing w:line="259" w:lineRule="auto"/>
        <w:rPr>
          <w:rFonts w:ascii="Times New Roman" w:cs="Times New Roman" w:hAnsi="Times New Roman" w:eastAsia="Times New Roman"/>
          <w:sz w:val="24"/>
          <w:szCs w:val="24"/>
          <w:u w:color="000000"/>
        </w:rPr>
      </w:pPr>
    </w:p>
    <w:tbl>
      <w:tblPr>
        <w:tblW w:w="1089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10"/>
        <w:gridCol w:w="1521"/>
        <w:gridCol w:w="1506"/>
        <w:gridCol w:w="1724"/>
        <w:gridCol w:w="1507"/>
        <w:gridCol w:w="1522"/>
        <w:gridCol w:w="1600"/>
      </w:tblGrid>
      <w:tr>
        <w:tblPrEx>
          <w:shd w:val="clear" w:color="auto" w:fill="cadfff"/>
        </w:tblPrEx>
        <w:trPr>
          <w:trHeight w:val="181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pPr>
              <w:pStyle w:val="Body A"/>
              <w:spacing w:after="160" w:line="259" w:lineRule="auto"/>
              <w:jc w:val="center"/>
            </w:pPr>
            <w:r>
              <w:rPr>
                <w:rFonts w:ascii="Times New Roman" w:hAnsi="Times New Roman"/>
                <w:b w:val="1"/>
                <w:bCs w:val="1"/>
                <w:sz w:val="24"/>
                <w:szCs w:val="24"/>
                <w:u w:val="single"/>
                <w:shd w:val="nil" w:color="auto" w:fill="auto"/>
                <w:rtl w:val="0"/>
                <w:lang w:val="en-US"/>
              </w:rPr>
              <w:t>Round of 12</w:t>
            </w:r>
          </w:p>
        </w:tc>
        <w:tc>
          <w:tcPr>
            <w:tcW w:type="dxa" w:w="1521"/>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Quarters</w:t>
            </w:r>
          </w:p>
        </w:tc>
        <w:tc>
          <w:tcPr>
            <w:tcW w:type="dxa" w:w="1506"/>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Semi-Finals</w:t>
            </w:r>
          </w:p>
        </w:tc>
        <w:tc>
          <w:tcPr>
            <w:tcW w:type="dxa" w:w="1724"/>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Championship</w:t>
            </w:r>
          </w:p>
        </w:tc>
        <w:tc>
          <w:tcPr>
            <w:tcW w:type="dxa" w:w="1507"/>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Semi-Finals</w:t>
            </w:r>
          </w:p>
        </w:tc>
        <w:tc>
          <w:tcPr>
            <w:tcW w:type="dxa" w:w="1522"/>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Quarters</w:t>
            </w:r>
          </w:p>
        </w:tc>
        <w:tc>
          <w:tcPr>
            <w:tcW w:type="dxa" w:w="1600"/>
            <w:tcBorders>
              <w:top w:val="nil"/>
              <w:left w:val="nil"/>
              <w:bottom w:val="nil"/>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u w:val="single"/>
                <w:shd w:val="nil" w:color="auto" w:fill="auto"/>
                <w:rtl w:val="0"/>
                <w:lang w:val="en-US"/>
              </w:rPr>
              <w:t>Round of 12</w:t>
            </w:r>
          </w:p>
        </w:tc>
      </w:tr>
      <w:tr>
        <w:tblPrEx>
          <w:shd w:val="clear" w:color="auto" w:fill="cadfff"/>
        </w:tblPrEx>
        <w:trPr>
          <w:trHeight w:val="610" w:hRule="atLeast"/>
        </w:trPr>
        <w:tc>
          <w:tcPr>
            <w:tcW w:type="dxa" w:w="1510"/>
            <w:tcBorders>
              <w:top w:val="nil"/>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nil"/>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nil"/>
              <w:left w:val="nil"/>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nil"/>
              <w:right w:val="nil"/>
            </w:tcBorders>
            <w:shd w:val="clear" w:color="auto" w:fill="e9eef7"/>
            <w:tcMar>
              <w:top w:type="dxa" w:w="80"/>
              <w:left w:type="dxa" w:w="80"/>
              <w:bottom w:type="dxa" w:w="80"/>
              <w:right w:type="dxa" w:w="80"/>
            </w:tcMar>
            <w:vAlign w:val="top"/>
          </w:tcPr>
          <w:p/>
        </w:tc>
        <w:tc>
          <w:tcPr>
            <w:tcW w:type="dxa" w:w="1600"/>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A3</w:t>
            </w:r>
          </w:p>
        </w:tc>
        <w:tc>
          <w:tcPr>
            <w:tcW w:type="dxa" w:w="1521"/>
            <w:tcBorders>
              <w:top w:val="nil"/>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nil"/>
              <w:right w:val="nil"/>
            </w:tcBorders>
            <w:shd w:val="clear" w:color="auto" w:fill="auto"/>
            <w:tcMar>
              <w:top w:type="dxa" w:w="80"/>
              <w:left w:type="dxa" w:w="80"/>
              <w:bottom w:type="dxa" w:w="80"/>
              <w:right w:type="dxa" w:w="80"/>
            </w:tcMar>
            <w:vAlign w:val="top"/>
          </w:tcPr>
          <w:p/>
        </w:tc>
        <w:tc>
          <w:tcPr>
            <w:tcW w:type="dxa" w:w="1522"/>
            <w:tcBorders>
              <w:top w:val="nil"/>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B3</w:t>
            </w:r>
          </w:p>
        </w:tc>
      </w:tr>
      <w:tr>
        <w:tblPrEx>
          <w:shd w:val="clear" w:color="auto" w:fill="cadfff"/>
        </w:tblPrEx>
        <w:trPr>
          <w:trHeight w:val="340" w:hRule="atLeast"/>
        </w:trPr>
        <w:tc>
          <w:tcPr>
            <w:tcW w:type="dxa" w:w="1510"/>
            <w:tcBorders>
              <w:top w:val="single" w:color="000000" w:sz="4" w:space="0" w:shadow="0" w:frame="0"/>
              <w:left w:val="nil"/>
              <w:bottom w:val="nil"/>
              <w:right w:val="single" w:color="000000" w:sz="4" w:space="0" w:shadow="0" w:frame="0"/>
            </w:tcBorders>
            <w:shd w:val="clear" w:color="auto" w:fill="e9eef7"/>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G3</w:t>
            </w:r>
            <w:r>
              <w:rPr>
                <w:rFonts w:ascii="Times New Roman" w:hAnsi="Times New Roman"/>
                <w:sz w:val="24"/>
                <w:szCs w:val="24"/>
                <w:shd w:val="clear" w:color="auto" w:fill="ffff00"/>
                <w:rtl w:val="0"/>
                <w:lang w:val="en-US"/>
              </w:rPr>
              <w:t>9</w:t>
            </w:r>
          </w:p>
        </w:tc>
        <w:tc>
          <w:tcPr>
            <w:tcW w:type="dxa" w:w="1521"/>
            <w:tcBorders>
              <w:top w:val="nil"/>
              <w:left w:val="single" w:color="000000" w:sz="4" w:space="0" w:shadow="0" w:frame="0"/>
              <w:bottom w:val="single" w:color="000000" w:sz="4" w:space="0" w:shadow="0" w:frame="0"/>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nil"/>
              <w:left w:val="nil"/>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600"/>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w:t>
            </w:r>
            <w:r>
              <w:rPr>
                <w:rFonts w:ascii="Times New Roman" w:hAnsi="Times New Roman"/>
                <w:sz w:val="24"/>
                <w:szCs w:val="24"/>
                <w:shd w:val="clear" w:color="auto" w:fill="ffff00"/>
                <w:rtl w:val="0"/>
                <w:lang w:val="en-US"/>
              </w:rPr>
              <w:t>41</w:t>
            </w:r>
          </w:p>
        </w:tc>
      </w:tr>
      <w:tr>
        <w:tblPrEx>
          <w:shd w:val="clear" w:color="auto" w:fill="cadfff"/>
        </w:tblPrEx>
        <w:trPr>
          <w:trHeight w:val="340" w:hRule="atLeast"/>
        </w:trPr>
        <w:tc>
          <w:tcPr>
            <w:tcW w:type="dxa" w:w="15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C2</w:t>
            </w:r>
          </w:p>
        </w:tc>
        <w:tc>
          <w:tcPr>
            <w:tcW w:type="dxa" w:w="152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4</w:t>
            </w:r>
          </w:p>
        </w:tc>
        <w:tc>
          <w:tcPr>
            <w:tcW w:type="dxa" w:w="150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6</w:t>
            </w:r>
          </w:p>
        </w:tc>
        <w:tc>
          <w:tcPr>
            <w:tcW w:type="dxa" w:w="160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D2</w:t>
            </w:r>
          </w:p>
        </w:tc>
      </w:tr>
      <w:tr>
        <w:tblPrEx>
          <w:shd w:val="clear" w:color="auto" w:fill="cadfff"/>
        </w:tblPrEx>
        <w:trPr>
          <w:trHeight w:val="340" w:hRule="atLeast"/>
        </w:trPr>
        <w:tc>
          <w:tcPr>
            <w:tcW w:type="dxa" w:w="151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D1</w:t>
            </w:r>
          </w:p>
        </w:tc>
        <w:tc>
          <w:tcPr>
            <w:tcW w:type="dxa" w:w="1506"/>
            <w:tcBorders>
              <w:top w:val="single" w:color="000000" w:sz="4" w:space="0" w:shadow="0" w:frame="0"/>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07"/>
            <w:tcBorders>
              <w:top w:val="single" w:color="000000" w:sz="4" w:space="0" w:shadow="0" w:frame="0"/>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22"/>
            <w:tcBorders>
              <w:top w:val="nil"/>
              <w:left w:val="single" w:color="000000" w:sz="4" w:space="0" w:shadow="0" w:frame="0"/>
              <w:bottom w:val="single" w:color="000000" w:sz="4" w:space="0" w:shadow="0" w:frame="0"/>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C1</w:t>
            </w:r>
          </w:p>
        </w:tc>
        <w:tc>
          <w:tcPr>
            <w:tcW w:type="dxa" w:w="160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4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tc>
        <w:tc>
          <w:tcPr>
            <w:tcW w:type="dxa" w:w="152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0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nil"/>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single" w:color="000000" w:sz="4" w:space="0" w:shadow="0" w:frame="0"/>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8</w:t>
            </w:r>
          </w:p>
        </w:tc>
        <w:tc>
          <w:tcPr>
            <w:tcW w:type="dxa" w:w="1724"/>
            <w:tcBorders>
              <w:top w:val="nil"/>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07"/>
            <w:tcBorders>
              <w:top w:val="nil"/>
              <w:left w:val="single" w:color="000000" w:sz="4" w:space="0" w:shadow="0" w:frame="0"/>
              <w:bottom w:val="nil"/>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7</w:t>
            </w:r>
          </w:p>
        </w:tc>
        <w:tc>
          <w:tcPr>
            <w:tcW w:type="dxa" w:w="1522"/>
            <w:tcBorders>
              <w:top w:val="nil"/>
              <w:left w:val="nil"/>
              <w:bottom w:val="nil"/>
              <w:right w:val="nil"/>
            </w:tcBorders>
            <w:shd w:val="clear" w:color="auto" w:fill="e9eef7"/>
            <w:tcMar>
              <w:top w:type="dxa" w:w="80"/>
              <w:left w:type="dxa" w:w="80"/>
              <w:bottom w:type="dxa" w:w="80"/>
              <w:right w:type="dxa" w:w="80"/>
            </w:tcMar>
            <w:vAlign w:val="top"/>
          </w:tcPr>
          <w:p/>
        </w:tc>
        <w:tc>
          <w:tcPr>
            <w:tcW w:type="dxa" w:w="1600"/>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4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tc>
        <w:tc>
          <w:tcPr>
            <w:tcW w:type="dxa" w:w="1521"/>
            <w:tcBorders>
              <w:top w:val="nil"/>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2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9</w:t>
            </w:r>
          </w:p>
        </w:tc>
        <w:tc>
          <w:tcPr>
            <w:tcW w:type="dxa" w:w="150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522"/>
            <w:tcBorders>
              <w:top w:val="nil"/>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single" w:color="000000" w:sz="4" w:space="0" w:shadow="0" w:frame="0"/>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B1</w:t>
            </w:r>
          </w:p>
        </w:tc>
        <w:tc>
          <w:tcPr>
            <w:tcW w:type="dxa" w:w="1506"/>
            <w:tcBorders>
              <w:top w:val="nil"/>
              <w:left w:val="nil"/>
              <w:bottom w:val="nil"/>
              <w:right w:val="single" w:color="000000" w:sz="4" w:space="0" w:shadow="0" w:frame="0"/>
            </w:tcBorders>
            <w:shd w:val="clear" w:color="auto" w:fill="e9eef7"/>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07"/>
            <w:tcBorders>
              <w:top w:val="nil"/>
              <w:left w:val="single" w:color="000000" w:sz="4" w:space="0" w:shadow="0" w:frame="0"/>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single" w:color="000000" w:sz="4" w:space="0" w:shadow="0" w:frame="0"/>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A1</w:t>
            </w:r>
          </w:p>
        </w:tc>
        <w:tc>
          <w:tcPr>
            <w:tcW w:type="dxa" w:w="1600"/>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40" w:hRule="atLeast"/>
        </w:trPr>
        <w:tc>
          <w:tcPr>
            <w:tcW w:type="dxa" w:w="15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C3</w:t>
            </w:r>
          </w:p>
        </w:tc>
        <w:tc>
          <w:tcPr>
            <w:tcW w:type="dxa" w:w="1521"/>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3</w:t>
            </w:r>
          </w:p>
        </w:tc>
        <w:tc>
          <w:tcPr>
            <w:tcW w:type="dxa" w:w="150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0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5</w:t>
            </w:r>
          </w:p>
        </w:tc>
        <w:tc>
          <w:tcPr>
            <w:tcW w:type="dxa" w:w="16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D3</w:t>
            </w:r>
          </w:p>
        </w:tc>
      </w:tr>
      <w:tr>
        <w:tblPrEx>
          <w:shd w:val="clear" w:color="auto" w:fill="cadfff"/>
        </w:tblPrEx>
        <w:trPr>
          <w:trHeight w:val="340" w:hRule="atLeast"/>
        </w:trPr>
        <w:tc>
          <w:tcPr>
            <w:tcW w:type="dxa" w:w="1510"/>
            <w:tcBorders>
              <w:top w:val="single" w:color="000000" w:sz="4" w:space="0" w:shadow="0" w:frame="0"/>
              <w:left w:val="nil"/>
              <w:bottom w:val="nil"/>
              <w:right w:val="single" w:color="000000" w:sz="4" w:space="0" w:shadow="0" w:frame="0"/>
            </w:tcBorders>
            <w:shd w:val="clear" w:color="auto" w:fill="e9eef7"/>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w:t>
            </w:r>
            <w:r>
              <w:rPr>
                <w:rFonts w:ascii="Times New Roman" w:hAnsi="Times New Roman"/>
                <w:sz w:val="24"/>
                <w:szCs w:val="24"/>
                <w:shd w:val="clear" w:color="auto" w:fill="ffff00"/>
                <w:rtl w:val="0"/>
                <w:lang w:val="en-US"/>
              </w:rPr>
              <w:t>40</w:t>
            </w:r>
          </w:p>
        </w:tc>
        <w:tc>
          <w:tcPr>
            <w:tcW w:type="dxa" w:w="1521"/>
            <w:tcBorders>
              <w:top w:val="nil"/>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06"/>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single" w:color="000000" w:sz="4" w:space="0" w:shadow="0" w:frame="0"/>
              <w:left w:val="nil"/>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22"/>
            <w:tcBorders>
              <w:top w:val="nil"/>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600"/>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2</w:t>
            </w:r>
          </w:p>
        </w:tc>
      </w:tr>
      <w:tr>
        <w:tblPrEx>
          <w:shd w:val="clear" w:color="auto" w:fill="cadfff"/>
        </w:tblPrEx>
        <w:trPr>
          <w:trHeight w:val="340" w:hRule="atLeast"/>
        </w:trPr>
        <w:tc>
          <w:tcPr>
            <w:tcW w:type="dxa" w:w="15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A2</w:t>
            </w:r>
          </w:p>
        </w:tc>
        <w:tc>
          <w:tcPr>
            <w:tcW w:type="dxa" w:w="1521"/>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nil"/>
              <w:right w:val="nil"/>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60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B2</w:t>
            </w:r>
          </w:p>
        </w:tc>
      </w:tr>
      <w:tr>
        <w:tblPrEx>
          <w:shd w:val="clear" w:color="auto" w:fill="cadfff"/>
        </w:tblPrEx>
        <w:trPr>
          <w:trHeight w:val="340" w:hRule="atLeast"/>
        </w:trPr>
        <w:tc>
          <w:tcPr>
            <w:tcW w:type="dxa" w:w="151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nil"/>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nil"/>
              <w:left w:val="nil"/>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nil"/>
              <w:right w:val="nil"/>
            </w:tcBorders>
            <w:shd w:val="clear" w:color="auto" w:fill="e9eef7"/>
            <w:tcMar>
              <w:top w:type="dxa" w:w="80"/>
              <w:left w:type="dxa" w:w="80"/>
              <w:bottom w:type="dxa" w:w="80"/>
              <w:right w:type="dxa" w:w="80"/>
            </w:tcMar>
            <w:vAlign w:val="top"/>
          </w:tcPr>
          <w:p/>
        </w:tc>
        <w:tc>
          <w:tcPr>
            <w:tcW w:type="dxa" w:w="160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tc>
        <w:tc>
          <w:tcPr>
            <w:tcW w:type="dxa" w:w="1521"/>
            <w:tcBorders>
              <w:top w:val="nil"/>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nil"/>
              <w:right w:val="nil"/>
            </w:tcBorders>
            <w:shd w:val="clear" w:color="auto" w:fill="auto"/>
            <w:tcMar>
              <w:top w:type="dxa" w:w="80"/>
              <w:left w:type="dxa" w:w="80"/>
              <w:bottom w:type="dxa" w:w="80"/>
              <w:right w:type="dxa" w:w="80"/>
            </w:tcMar>
            <w:vAlign w:val="top"/>
          </w:tcPr>
          <w:p/>
        </w:tc>
        <w:tc>
          <w:tcPr>
            <w:tcW w:type="dxa" w:w="1522"/>
            <w:tcBorders>
              <w:top w:val="nil"/>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ind w:left="324" w:hanging="324"/>
      </w:pPr>
      <w:r>
        <w:rPr>
          <w:rFonts w:ascii="Times New Roman" w:cs="Times New Roman" w:hAnsi="Times New Roman" w:eastAsia="Times New Roman"/>
          <w:sz w:val="24"/>
          <w:szCs w:val="24"/>
          <w:u w:color="000000"/>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